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A65F3A" w:rsidP="00844496">
      <w:pPr>
        <w:tabs>
          <w:tab w:val="left" w:pos="1170"/>
        </w:tabs>
        <w:ind w:left="5812"/>
      </w:pPr>
      <w:r>
        <w:t>от 14</w:t>
      </w:r>
      <w:r w:rsidR="00844496">
        <w:t>.0</w:t>
      </w:r>
      <w:r>
        <w:t>5</w:t>
      </w:r>
      <w:r w:rsidR="00C47A22">
        <w:t>.202</w:t>
      </w:r>
      <w:r w:rsidR="00FA09EC">
        <w:t>1</w:t>
      </w:r>
      <w:r>
        <w:t xml:space="preserve"> № 20</w:t>
      </w:r>
      <w:r w:rsidR="00844496">
        <w:t>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FA09EC">
        <w:rPr>
          <w:b/>
        </w:rPr>
        <w:t>3</w:t>
      </w:r>
      <w:r>
        <w:rPr>
          <w:b/>
        </w:rPr>
        <w:t xml:space="preserve"> 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FA09EC">
        <w:rPr>
          <w:b/>
        </w:rPr>
        <w:t>1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FA09EC">
              <w:t>3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FA09EC">
              <w:t>1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 w:rsidP="00244509">
            <w:pPr>
              <w:jc w:val="center"/>
              <w:rPr>
                <w:lang w:val="en-US"/>
              </w:rPr>
            </w:pPr>
            <w:r>
              <w:t>394,32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FA09EC">
            <w:pPr>
              <w:jc w:val="center"/>
            </w:pPr>
            <w:r>
              <w:t>8</w:t>
            </w:r>
            <w:bookmarkStart w:id="0" w:name="_GoBack"/>
            <w:bookmarkEnd w:id="0"/>
            <w:r>
              <w:t>3,60</w:t>
            </w:r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>Глава поселения                                                                                                        С.П. Пьянков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44509"/>
    <w:rsid w:val="000E7C4F"/>
    <w:rsid w:val="002232AB"/>
    <w:rsid w:val="00244509"/>
    <w:rsid w:val="00430F5D"/>
    <w:rsid w:val="00602A59"/>
    <w:rsid w:val="0060690B"/>
    <w:rsid w:val="00712022"/>
    <w:rsid w:val="00844496"/>
    <w:rsid w:val="00A65F3A"/>
    <w:rsid w:val="00B84393"/>
    <w:rsid w:val="00C47A22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UserOK</cp:lastModifiedBy>
  <cp:revision>7</cp:revision>
  <dcterms:created xsi:type="dcterms:W3CDTF">2020-08-06T13:23:00Z</dcterms:created>
  <dcterms:modified xsi:type="dcterms:W3CDTF">2021-05-14T05:23:00Z</dcterms:modified>
</cp:coreProperties>
</file>