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7F7A89" w:rsidRDefault="003C640F" w:rsidP="00D11FE0">
      <w:pPr>
        <w:spacing w:after="480"/>
        <w:jc w:val="center"/>
        <w:rPr>
          <w:b/>
          <w:sz w:val="28"/>
          <w:szCs w:val="28"/>
        </w:rPr>
      </w:pPr>
      <w:r w:rsidRPr="007A054E">
        <w:rPr>
          <w:b/>
          <w:sz w:val="28"/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5C0E23" w:rsidRPr="007A054E">
        <w:rPr>
          <w:b/>
          <w:sz w:val="28"/>
          <w:szCs w:val="28"/>
        </w:rPr>
        <w:t>5</w:t>
      </w:r>
      <w:r w:rsidR="00D11FE0">
        <w:rPr>
          <w:b/>
          <w:sz w:val="28"/>
          <w:szCs w:val="28"/>
        </w:rPr>
        <w:t>1</w:t>
      </w:r>
      <w:r w:rsidRPr="007A054E">
        <w:rPr>
          <w:b/>
          <w:sz w:val="28"/>
          <w:szCs w:val="28"/>
        </w:rPr>
        <w:t xml:space="preserve">-П от </w:t>
      </w:r>
      <w:r w:rsidR="005C0E23" w:rsidRPr="007A054E">
        <w:rPr>
          <w:b/>
          <w:sz w:val="28"/>
          <w:szCs w:val="28"/>
        </w:rPr>
        <w:t>2</w:t>
      </w:r>
      <w:r w:rsidR="00D11FE0">
        <w:rPr>
          <w:b/>
          <w:sz w:val="28"/>
          <w:szCs w:val="28"/>
        </w:rPr>
        <w:t>0</w:t>
      </w:r>
      <w:r w:rsidRPr="007A054E">
        <w:rPr>
          <w:b/>
          <w:sz w:val="28"/>
          <w:szCs w:val="28"/>
        </w:rPr>
        <w:t>.</w:t>
      </w:r>
      <w:r w:rsidR="005C0E23" w:rsidRPr="007A054E">
        <w:rPr>
          <w:b/>
          <w:sz w:val="28"/>
          <w:szCs w:val="28"/>
        </w:rPr>
        <w:t>10</w:t>
      </w:r>
      <w:r w:rsidRPr="007A054E">
        <w:rPr>
          <w:b/>
          <w:sz w:val="28"/>
          <w:szCs w:val="28"/>
        </w:rPr>
        <w:t>.20</w:t>
      </w:r>
      <w:r w:rsidR="00444C7D" w:rsidRPr="007A054E">
        <w:rPr>
          <w:b/>
          <w:sz w:val="28"/>
          <w:szCs w:val="28"/>
        </w:rPr>
        <w:t>22</w:t>
      </w:r>
      <w:r w:rsidRPr="007A054E">
        <w:rPr>
          <w:b/>
          <w:sz w:val="28"/>
          <w:szCs w:val="28"/>
        </w:rPr>
        <w:t xml:space="preserve"> </w:t>
      </w:r>
      <w:r w:rsidR="004B39FF" w:rsidRPr="007A054E">
        <w:rPr>
          <w:b/>
          <w:sz w:val="28"/>
          <w:szCs w:val="28"/>
        </w:rPr>
        <w:t>«</w:t>
      </w:r>
      <w:r w:rsidR="00D11FE0" w:rsidRPr="0019524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11FE0" w:rsidRPr="00195244">
        <w:rPr>
          <w:b/>
          <w:color w:val="000000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D11FE0" w:rsidRPr="00195244">
        <w:rPr>
          <w:b/>
          <w:color w:val="000000"/>
          <w:sz w:val="28"/>
          <w:szCs w:val="28"/>
        </w:rPr>
        <w:t>дизайн-проекта</w:t>
      </w:r>
      <w:proofErr w:type="gramEnd"/>
      <w:r w:rsidR="00D11FE0" w:rsidRPr="00195244">
        <w:rPr>
          <w:b/>
          <w:color w:val="000000"/>
          <w:sz w:val="28"/>
          <w:szCs w:val="28"/>
        </w:rPr>
        <w:t xml:space="preserve"> размещения вывески</w:t>
      </w:r>
      <w:r w:rsidR="00D11FE0">
        <w:rPr>
          <w:b/>
          <w:bCs/>
          <w:color w:val="000000"/>
          <w:sz w:val="28"/>
          <w:szCs w:val="28"/>
        </w:rPr>
        <w:t>»</w:t>
      </w:r>
    </w:p>
    <w:p w:rsidR="00444C7D" w:rsidRDefault="003C640F" w:rsidP="00444C7D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Pr="000F47EC" w:rsidRDefault="003C640F" w:rsidP="00C943D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47E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D11FE0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D11FE0" w:rsidRPr="00D11F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D11FE0" w:rsidRPr="00D11FE0">
        <w:rPr>
          <w:rFonts w:ascii="Times New Roman" w:hAnsi="Times New Roman" w:cs="Times New Roman"/>
          <w:b w:val="0"/>
          <w:color w:val="000000"/>
          <w:sz w:val="28"/>
          <w:szCs w:val="28"/>
        </w:rPr>
        <w:t>дизайн-проекта</w:t>
      </w:r>
      <w:proofErr w:type="gramEnd"/>
      <w:r w:rsidR="00D11FE0" w:rsidRPr="00D11F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размещения вывески</w:t>
      </w:r>
      <w:r w:rsidRPr="00D11FE0">
        <w:rPr>
          <w:rFonts w:ascii="Times New Roman" w:hAnsi="Times New Roman" w:cs="Times New Roman"/>
          <w:b w:val="0"/>
          <w:sz w:val="28"/>
          <w:szCs w:val="28"/>
        </w:rPr>
        <w:t>»</w:t>
      </w:r>
      <w:r w:rsidR="0014164C" w:rsidRPr="00D11FE0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D11FE0" w:rsidRPr="00D11FE0">
        <w:rPr>
          <w:rFonts w:ascii="Times New Roman" w:hAnsi="Times New Roman" w:cs="Times New Roman"/>
          <w:b w:val="0"/>
          <w:sz w:val="28"/>
          <w:szCs w:val="28"/>
        </w:rPr>
        <w:t>51</w:t>
      </w:r>
      <w:r w:rsidR="0014164C" w:rsidRPr="00D11FE0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5C0E23" w:rsidRPr="00D11FE0">
        <w:rPr>
          <w:rFonts w:ascii="Times New Roman" w:hAnsi="Times New Roman" w:cs="Times New Roman"/>
          <w:b w:val="0"/>
          <w:sz w:val="28"/>
          <w:szCs w:val="28"/>
        </w:rPr>
        <w:t>2</w:t>
      </w:r>
      <w:r w:rsidR="00D11FE0" w:rsidRPr="00D11FE0">
        <w:rPr>
          <w:rFonts w:ascii="Times New Roman" w:hAnsi="Times New Roman" w:cs="Times New Roman"/>
          <w:b w:val="0"/>
          <w:sz w:val="28"/>
          <w:szCs w:val="28"/>
        </w:rPr>
        <w:t>0</w:t>
      </w:r>
      <w:r w:rsidR="0014164C" w:rsidRPr="00D11FE0">
        <w:rPr>
          <w:rFonts w:ascii="Times New Roman" w:hAnsi="Times New Roman" w:cs="Times New Roman"/>
          <w:b w:val="0"/>
          <w:sz w:val="28"/>
          <w:szCs w:val="28"/>
        </w:rPr>
        <w:t>.</w:t>
      </w:r>
      <w:r w:rsidR="005C0E23" w:rsidRPr="00D11FE0">
        <w:rPr>
          <w:rFonts w:ascii="Times New Roman" w:hAnsi="Times New Roman" w:cs="Times New Roman"/>
          <w:b w:val="0"/>
          <w:sz w:val="28"/>
          <w:szCs w:val="28"/>
        </w:rPr>
        <w:t>10</w:t>
      </w:r>
      <w:r w:rsidR="0014164C" w:rsidRPr="00D11FE0">
        <w:rPr>
          <w:rFonts w:ascii="Times New Roman" w:hAnsi="Times New Roman" w:cs="Times New Roman"/>
          <w:b w:val="0"/>
          <w:sz w:val="28"/>
          <w:szCs w:val="28"/>
        </w:rPr>
        <w:t>.20</w:t>
      </w:r>
      <w:r w:rsidR="00444C7D" w:rsidRPr="00D11FE0">
        <w:rPr>
          <w:rFonts w:ascii="Times New Roman" w:hAnsi="Times New Roman" w:cs="Times New Roman"/>
          <w:b w:val="0"/>
          <w:sz w:val="28"/>
          <w:szCs w:val="28"/>
        </w:rPr>
        <w:t>22</w:t>
      </w:r>
      <w:r w:rsidRPr="00D11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9FF" w:rsidRPr="00D11FE0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D11FE0" w:rsidRPr="00D11FE0">
        <w:rPr>
          <w:rFonts w:ascii="Times New Roman" w:hAnsi="Times New Roman" w:cs="Times New Roman"/>
          <w:b w:val="0"/>
          <w:color w:val="000000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0F47EC" w:rsidRPr="00D11FE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11FE0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DE51C9" w:rsidRDefault="00DE51C9" w:rsidP="00DE51C9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б) части 34 раздела </w:t>
      </w:r>
      <w:r>
        <w:rPr>
          <w:sz w:val="28"/>
          <w:szCs w:val="28"/>
          <w:lang w:val="en-US"/>
        </w:rPr>
        <w:t>II</w:t>
      </w:r>
      <w:r w:rsidRPr="00453A6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E51C9" w:rsidRDefault="00DE51C9" w:rsidP="00DE51C9">
      <w:pPr>
        <w:widowControl w:val="0"/>
        <w:ind w:right="104" w:firstLine="567"/>
        <w:jc w:val="both"/>
        <w:rPr>
          <w:sz w:val="28"/>
          <w:szCs w:val="28"/>
        </w:rPr>
      </w:pPr>
      <w:r w:rsidRPr="008D2287">
        <w:rPr>
          <w:sz w:val="28"/>
          <w:szCs w:val="28"/>
        </w:rPr>
        <w:t>«</w:t>
      </w:r>
      <w:r>
        <w:rPr>
          <w:sz w:val="28"/>
          <w:szCs w:val="28"/>
        </w:rPr>
        <w:t>б) официальный сайт</w:t>
      </w:r>
      <w:r w:rsidRPr="002C15A0">
        <w:rPr>
          <w:sz w:val="28"/>
          <w:szCs w:val="28"/>
        </w:rPr>
        <w:t xml:space="preserve"> </w:t>
      </w:r>
      <w:r w:rsidRPr="008D2287">
        <w:rPr>
          <w:sz w:val="28"/>
          <w:szCs w:val="28"/>
        </w:rPr>
        <w:t>органов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местного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самоуправления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образования</w:t>
      </w:r>
      <w:r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Pr="008D2287">
        <w:rPr>
          <w:sz w:val="28"/>
          <w:szCs w:val="28"/>
        </w:rPr>
        <w:t>Белохолуницкого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район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Кировской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области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сети</w:t>
      </w:r>
      <w:r w:rsidRPr="008D22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8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на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едином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Интернет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-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портале</w:t>
      </w:r>
      <w:r w:rsidRPr="008D2287">
        <w:rPr>
          <w:spacing w:val="1"/>
          <w:sz w:val="28"/>
          <w:szCs w:val="28"/>
        </w:rPr>
        <w:t xml:space="preserve"> </w:t>
      </w:r>
      <w:hyperlink r:id="rId7" w:history="1"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Pr="0031223B">
          <w:rPr>
            <w:rStyle w:val="a7"/>
            <w:sz w:val="28"/>
            <w:szCs w:val="28"/>
          </w:rPr>
          <w:t>»</w:t>
        </w:r>
      </w:hyperlink>
      <w:r w:rsidRPr="00312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E51C9" w:rsidRDefault="00DE51C9" w:rsidP="00DE51C9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</w:t>
      </w:r>
      <w:r>
        <w:rPr>
          <w:sz w:val="28"/>
          <w:szCs w:val="28"/>
          <w:lang w:val="en-US"/>
        </w:rPr>
        <w:t>III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частью 78 следующего содержания:</w:t>
      </w:r>
    </w:p>
    <w:p w:rsidR="00DE51C9" w:rsidRDefault="00DE51C9" w:rsidP="00DE51C9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«78. Муниципальная услуга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DE51C9" w:rsidRDefault="00DE51C9" w:rsidP="00DE51C9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</w:t>
      </w:r>
      <w:r w:rsidRPr="00FA6703">
        <w:rPr>
          <w:bCs/>
          <w:color w:val="111111"/>
          <w:sz w:val="28"/>
          <w:szCs w:val="28"/>
        </w:rPr>
        <w:t xml:space="preserve">Формы </w:t>
      </w:r>
      <w:proofErr w:type="gramStart"/>
      <w:r w:rsidRPr="00FA6703">
        <w:rPr>
          <w:bCs/>
          <w:color w:val="111111"/>
          <w:sz w:val="28"/>
          <w:szCs w:val="28"/>
        </w:rPr>
        <w:t>контроля за</w:t>
      </w:r>
      <w:proofErr w:type="gramEnd"/>
      <w:r w:rsidRPr="00FA6703">
        <w:rPr>
          <w:bCs/>
          <w:color w:val="111111"/>
          <w:sz w:val="28"/>
          <w:szCs w:val="28"/>
        </w:rPr>
        <w:t xml:space="preserve"> исполнением Регламента</w:t>
      </w:r>
      <w:r>
        <w:rPr>
          <w:bCs/>
          <w:color w:val="111111"/>
          <w:sz w:val="28"/>
          <w:szCs w:val="28"/>
        </w:rPr>
        <w:t xml:space="preserve"> </w:t>
      </w:r>
      <w:r w:rsidRPr="00FA6703">
        <w:rPr>
          <w:bCs/>
          <w:color w:val="111111"/>
          <w:sz w:val="28"/>
          <w:szCs w:val="28"/>
        </w:rPr>
        <w:t>Порядок осуществления текущего контроля за соблюдением</w:t>
      </w:r>
      <w:r>
        <w:rPr>
          <w:bCs/>
          <w:color w:val="111111"/>
          <w:sz w:val="28"/>
          <w:szCs w:val="28"/>
        </w:rPr>
        <w:t xml:space="preserve"> </w:t>
      </w:r>
      <w:r w:rsidRPr="00FA6703">
        <w:rPr>
          <w:bCs/>
          <w:color w:val="111111"/>
          <w:sz w:val="28"/>
          <w:szCs w:val="28"/>
        </w:rPr>
        <w:t>и исполнением ответственными должностными лицами положений</w:t>
      </w:r>
      <w:r>
        <w:rPr>
          <w:bCs/>
          <w:color w:val="111111"/>
          <w:sz w:val="28"/>
          <w:szCs w:val="28"/>
        </w:rPr>
        <w:t xml:space="preserve"> </w:t>
      </w:r>
      <w:r w:rsidRPr="00FA6703">
        <w:rPr>
          <w:bCs/>
          <w:color w:val="111111"/>
          <w:sz w:val="28"/>
          <w:szCs w:val="28"/>
        </w:rPr>
        <w:t>Регламента и иных нормативных правовых актов, устанавливающих</w:t>
      </w:r>
      <w:r>
        <w:rPr>
          <w:bCs/>
          <w:color w:val="111111"/>
          <w:sz w:val="28"/>
          <w:szCs w:val="28"/>
        </w:rPr>
        <w:t xml:space="preserve"> </w:t>
      </w:r>
      <w:r w:rsidRPr="00FA6703">
        <w:rPr>
          <w:bCs/>
          <w:color w:val="111111"/>
          <w:sz w:val="28"/>
          <w:szCs w:val="28"/>
        </w:rPr>
        <w:t>требования к предоставлению муниципальной услуги, а также</w:t>
      </w:r>
      <w:r>
        <w:rPr>
          <w:bCs/>
          <w:color w:val="111111"/>
          <w:sz w:val="28"/>
          <w:szCs w:val="28"/>
        </w:rPr>
        <w:t xml:space="preserve"> </w:t>
      </w:r>
      <w:r w:rsidRPr="00FA6703">
        <w:rPr>
          <w:bCs/>
          <w:color w:val="111111"/>
          <w:sz w:val="28"/>
          <w:szCs w:val="28"/>
        </w:rPr>
        <w:t>принятием ими решений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>признать утратившим силу.</w:t>
      </w:r>
    </w:p>
    <w:p w:rsidR="00DE51C9" w:rsidRPr="002C15A0" w:rsidRDefault="00DE51C9" w:rsidP="00DE51C9">
      <w:pPr>
        <w:widowControl w:val="0"/>
        <w:ind w:right="104" w:firstLine="567"/>
        <w:jc w:val="both"/>
        <w:rPr>
          <w:bCs/>
          <w:sz w:val="28"/>
          <w:szCs w:val="28"/>
        </w:rPr>
      </w:pPr>
      <w:r w:rsidRPr="00FE1152">
        <w:rPr>
          <w:sz w:val="28"/>
          <w:szCs w:val="28"/>
        </w:rPr>
        <w:t>1.</w:t>
      </w:r>
      <w:r w:rsidRPr="002C15A0">
        <w:rPr>
          <w:sz w:val="28"/>
          <w:szCs w:val="28"/>
        </w:rPr>
        <w:t>4</w:t>
      </w:r>
      <w:r w:rsidRPr="00FE1152">
        <w:rPr>
          <w:sz w:val="28"/>
          <w:szCs w:val="28"/>
        </w:rPr>
        <w:t xml:space="preserve">. </w:t>
      </w:r>
      <w:r w:rsidRPr="004B12E4"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 w:rsidRPr="004B12E4">
        <w:rPr>
          <w:sz w:val="28"/>
          <w:szCs w:val="28"/>
        </w:rPr>
        <w:t xml:space="preserve"> </w:t>
      </w:r>
      <w:r w:rsidRPr="002C15A0">
        <w:rPr>
          <w:sz w:val="28"/>
          <w:szCs w:val="28"/>
        </w:rPr>
        <w:t>«</w:t>
      </w:r>
      <w:r w:rsidRPr="007E3EBA">
        <w:rPr>
          <w:bCs/>
          <w:color w:val="111111"/>
          <w:sz w:val="28"/>
          <w:szCs w:val="28"/>
        </w:rPr>
        <w:t>Досудебный (внесудебный) порядок обжалования решений</w:t>
      </w:r>
      <w:r>
        <w:rPr>
          <w:bCs/>
          <w:color w:val="111111"/>
          <w:sz w:val="28"/>
          <w:szCs w:val="28"/>
        </w:rPr>
        <w:t xml:space="preserve"> </w:t>
      </w:r>
      <w:r w:rsidRPr="007E3EBA">
        <w:rPr>
          <w:bCs/>
          <w:color w:val="111111"/>
          <w:sz w:val="28"/>
          <w:szCs w:val="28"/>
        </w:rPr>
        <w:t>и действий (бездействия) органов, предоставляющих</w:t>
      </w:r>
      <w:r>
        <w:rPr>
          <w:bCs/>
          <w:color w:val="111111"/>
          <w:sz w:val="28"/>
          <w:szCs w:val="28"/>
        </w:rPr>
        <w:t xml:space="preserve"> </w:t>
      </w:r>
      <w:r w:rsidRPr="007E3EBA">
        <w:rPr>
          <w:bCs/>
          <w:color w:val="111111"/>
          <w:sz w:val="28"/>
          <w:szCs w:val="28"/>
        </w:rPr>
        <w:t>муниципальные услуги, а также их должностных лиц</w:t>
      </w:r>
      <w:r>
        <w:rPr>
          <w:bCs/>
          <w:color w:val="111111"/>
          <w:sz w:val="28"/>
          <w:szCs w:val="28"/>
        </w:rPr>
        <w:t xml:space="preserve">. </w:t>
      </w:r>
      <w:proofErr w:type="gramStart"/>
      <w:r w:rsidRPr="007E3EBA">
        <w:rPr>
          <w:bCs/>
          <w:color w:val="111111"/>
          <w:sz w:val="28"/>
          <w:szCs w:val="28"/>
        </w:rPr>
        <w:t>Информация для заинтересованных лиц об их праве</w:t>
      </w:r>
      <w:r>
        <w:rPr>
          <w:bCs/>
          <w:color w:val="111111"/>
          <w:sz w:val="28"/>
          <w:szCs w:val="28"/>
        </w:rPr>
        <w:t xml:space="preserve"> </w:t>
      </w:r>
      <w:r w:rsidRPr="007E3EBA">
        <w:rPr>
          <w:bCs/>
          <w:color w:val="111111"/>
          <w:sz w:val="28"/>
          <w:szCs w:val="28"/>
        </w:rPr>
        <w:t>на досудебное (внесудебное) обжалование действий (бездействия)</w:t>
      </w:r>
      <w:r>
        <w:rPr>
          <w:bCs/>
          <w:color w:val="111111"/>
          <w:sz w:val="28"/>
          <w:szCs w:val="28"/>
        </w:rPr>
        <w:t xml:space="preserve"> </w:t>
      </w:r>
      <w:r w:rsidRPr="007E3EBA">
        <w:rPr>
          <w:bCs/>
          <w:color w:val="111111"/>
          <w:sz w:val="28"/>
          <w:szCs w:val="28"/>
        </w:rPr>
        <w:t>и (или) решений, принятых (осуществленных)</w:t>
      </w:r>
      <w:r>
        <w:rPr>
          <w:bCs/>
          <w:color w:val="111111"/>
          <w:sz w:val="28"/>
          <w:szCs w:val="28"/>
        </w:rPr>
        <w:t xml:space="preserve"> </w:t>
      </w:r>
      <w:r w:rsidRPr="007E3EBA">
        <w:rPr>
          <w:bCs/>
          <w:color w:val="111111"/>
          <w:sz w:val="28"/>
          <w:szCs w:val="28"/>
        </w:rPr>
        <w:t>в ходе предоставления муниципальной услуги</w:t>
      </w:r>
      <w:r w:rsidRPr="002C15A0">
        <w:rPr>
          <w:bCs/>
          <w:sz w:val="28"/>
          <w:szCs w:val="28"/>
        </w:rPr>
        <w:t xml:space="preserve">» </w:t>
      </w:r>
      <w:r w:rsidRPr="002C15A0">
        <w:rPr>
          <w:sz w:val="28"/>
          <w:szCs w:val="28"/>
        </w:rPr>
        <w:t>признать утратившим силу.</w:t>
      </w:r>
      <w:proofErr w:type="gramEnd"/>
    </w:p>
    <w:p w:rsidR="0014164C" w:rsidRDefault="0014164C" w:rsidP="002C15A0">
      <w:pPr>
        <w:pStyle w:val="2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8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2C15A0">
      <w:headerReference w:type="default" r:id="rId9"/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7B" w:rsidRDefault="0079157B" w:rsidP="003C640F">
      <w:r>
        <w:separator/>
      </w:r>
    </w:p>
  </w:endnote>
  <w:endnote w:type="continuationSeparator" w:id="0">
    <w:p w:rsidR="0079157B" w:rsidRDefault="0079157B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7B" w:rsidRDefault="0079157B" w:rsidP="003C640F">
      <w:r>
        <w:separator/>
      </w:r>
    </w:p>
  </w:footnote>
  <w:footnote w:type="continuationSeparator" w:id="0">
    <w:p w:rsidR="0079157B" w:rsidRDefault="0079157B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044D68"/>
    <w:rsid w:val="000F47EC"/>
    <w:rsid w:val="001040BA"/>
    <w:rsid w:val="0014164C"/>
    <w:rsid w:val="00182D6C"/>
    <w:rsid w:val="001A4DA4"/>
    <w:rsid w:val="001D6B52"/>
    <w:rsid w:val="001E2A2F"/>
    <w:rsid w:val="00263A2B"/>
    <w:rsid w:val="00292FC2"/>
    <w:rsid w:val="002C15A0"/>
    <w:rsid w:val="00344E01"/>
    <w:rsid w:val="003716C6"/>
    <w:rsid w:val="00391045"/>
    <w:rsid w:val="00397744"/>
    <w:rsid w:val="003C640F"/>
    <w:rsid w:val="003E3A78"/>
    <w:rsid w:val="00444C7D"/>
    <w:rsid w:val="004925AE"/>
    <w:rsid w:val="004B12E4"/>
    <w:rsid w:val="004B39FF"/>
    <w:rsid w:val="0053728E"/>
    <w:rsid w:val="00592649"/>
    <w:rsid w:val="005C0E23"/>
    <w:rsid w:val="00690CA9"/>
    <w:rsid w:val="006B2E5A"/>
    <w:rsid w:val="006B4795"/>
    <w:rsid w:val="0079157B"/>
    <w:rsid w:val="007A054E"/>
    <w:rsid w:val="007D00AD"/>
    <w:rsid w:val="007F2A1F"/>
    <w:rsid w:val="007F7A89"/>
    <w:rsid w:val="0082527A"/>
    <w:rsid w:val="00876B6E"/>
    <w:rsid w:val="008B49D8"/>
    <w:rsid w:val="008E0338"/>
    <w:rsid w:val="008E4D4C"/>
    <w:rsid w:val="00A05381"/>
    <w:rsid w:val="00A657E5"/>
    <w:rsid w:val="00AF4138"/>
    <w:rsid w:val="00C34F0E"/>
    <w:rsid w:val="00C943D7"/>
    <w:rsid w:val="00CF4350"/>
    <w:rsid w:val="00D11FE0"/>
    <w:rsid w:val="00D42EDF"/>
    <w:rsid w:val="00DE51C9"/>
    <w:rsid w:val="00E43EFB"/>
    <w:rsid w:val="00F32045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dcterms:created xsi:type="dcterms:W3CDTF">2025-06-06T07:54:00Z</dcterms:created>
  <dcterms:modified xsi:type="dcterms:W3CDTF">2025-06-10T10:43:00Z</dcterms:modified>
</cp:coreProperties>
</file>