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22B68" w:rsidRDefault="006E07B7">
      <w:r>
        <w:rPr>
          <w:noProof/>
        </w:rPr>
        <w:drawing>
          <wp:inline distT="0" distB="0" distL="0" distR="0">
            <wp:extent cx="5934075" cy="8401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4010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4010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4010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2B68" w:rsidSect="006E07B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644A6" w:rsidRDefault="001644A6" w:rsidP="006E07B7">
      <w:pPr>
        <w:spacing w:after="0" w:line="240" w:lineRule="auto"/>
      </w:pPr>
      <w:r>
        <w:separator/>
      </w:r>
    </w:p>
  </w:endnote>
  <w:endnote w:type="continuationSeparator" w:id="0">
    <w:p w:rsidR="001644A6" w:rsidRDefault="001644A6" w:rsidP="006E07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D7009" w:rsidRDefault="001D700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D7009" w:rsidRDefault="001D7009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D7009" w:rsidRDefault="001D700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644A6" w:rsidRDefault="001644A6" w:rsidP="006E07B7">
      <w:pPr>
        <w:spacing w:after="0" w:line="240" w:lineRule="auto"/>
      </w:pPr>
      <w:r>
        <w:separator/>
      </w:r>
    </w:p>
  </w:footnote>
  <w:footnote w:type="continuationSeparator" w:id="0">
    <w:p w:rsidR="001644A6" w:rsidRDefault="001644A6" w:rsidP="006E07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D7009" w:rsidRDefault="001D7009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D7009" w:rsidRDefault="001D7009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E07B7" w:rsidRPr="006E07B7" w:rsidRDefault="006E07B7" w:rsidP="006E07B7">
    <w:pPr>
      <w:pStyle w:val="a3"/>
      <w:jc w:val="right"/>
      <w:rPr>
        <w:rFonts w:ascii="Times New Roman" w:hAnsi="Times New Roman" w:cs="Times New Roman"/>
      </w:rPr>
    </w:pPr>
    <w:r w:rsidRPr="006E07B7">
      <w:rPr>
        <w:rFonts w:ascii="Times New Roman" w:hAnsi="Times New Roman" w:cs="Times New Roman"/>
      </w:rPr>
      <w:t xml:space="preserve">Приложение </w:t>
    </w:r>
    <w:r w:rsidR="001D7009">
      <w:rPr>
        <w:rFonts w:ascii="Times New Roman" w:hAnsi="Times New Roman" w:cs="Times New Roman"/>
      </w:rPr>
      <w:t>2</w:t>
    </w:r>
    <w:bookmarkStart w:id="0" w:name="_GoBack"/>
    <w:bookmarkEnd w:id="0"/>
  </w:p>
  <w:p w:rsidR="006E07B7" w:rsidRDefault="006E07B7" w:rsidP="006E07B7">
    <w:pPr>
      <w:pStyle w:val="a3"/>
      <w:jc w:val="right"/>
      <w:rPr>
        <w:rFonts w:ascii="Times New Roman" w:hAnsi="Times New Roman" w:cs="Times New Roman"/>
      </w:rPr>
    </w:pPr>
    <w:r w:rsidRPr="006E07B7">
      <w:rPr>
        <w:rFonts w:ascii="Times New Roman" w:hAnsi="Times New Roman" w:cs="Times New Roman"/>
      </w:rPr>
      <w:t>Утверждено решением</w:t>
    </w:r>
    <w:r>
      <w:rPr>
        <w:rFonts w:ascii="Times New Roman" w:hAnsi="Times New Roman" w:cs="Times New Roman"/>
      </w:rPr>
      <w:t xml:space="preserve"> Поломской</w:t>
    </w:r>
  </w:p>
  <w:p w:rsidR="006E07B7" w:rsidRPr="006E07B7" w:rsidRDefault="006E07B7" w:rsidP="006E07B7">
    <w:pPr>
      <w:pStyle w:val="a3"/>
      <w:jc w:val="right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сельской Думы</w:t>
    </w:r>
    <w:r w:rsidRPr="006E07B7">
      <w:rPr>
        <w:rFonts w:ascii="Times New Roman" w:hAnsi="Times New Roman" w:cs="Times New Roman"/>
      </w:rPr>
      <w:t xml:space="preserve"> от 22.01.2024 № 67</w:t>
    </w:r>
  </w:p>
  <w:p w:rsidR="006E07B7" w:rsidRDefault="006E07B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07B7"/>
    <w:rsid w:val="001644A6"/>
    <w:rsid w:val="001D7009"/>
    <w:rsid w:val="006E07B7"/>
    <w:rsid w:val="00722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42B7EA"/>
  <w15:chartTrackingRefBased/>
  <w15:docId w15:val="{F8C6E91C-77B5-4B0B-9758-611CEFB65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E07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E07B7"/>
  </w:style>
  <w:style w:type="paragraph" w:styleId="a5">
    <w:name w:val="footer"/>
    <w:basedOn w:val="a"/>
    <w:link w:val="a6"/>
    <w:uiPriority w:val="99"/>
    <w:unhideWhenUsed/>
    <w:rsid w:val="006E07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E07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FDE5C1-9298-4223-8B55-96AB247333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SpecArhitector</dc:creator>
  <cp:keywords/>
  <dc:description/>
  <cp:lastModifiedBy>SpecArhitector</cp:lastModifiedBy>
  <cp:revision>2</cp:revision>
  <dcterms:created xsi:type="dcterms:W3CDTF">2024-01-29T10:58:00Z</dcterms:created>
  <dcterms:modified xsi:type="dcterms:W3CDTF">2024-01-29T11:02:00Z</dcterms:modified>
</cp:coreProperties>
</file>